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1178" w:rsidRPr="00E16490" w:rsidRDefault="00E16490">
      <w:pPr>
        <w:rPr>
          <w:b/>
          <w:sz w:val="24"/>
          <w:szCs w:val="24"/>
        </w:rPr>
      </w:pPr>
      <w:r w:rsidRPr="00E16490">
        <w:rPr>
          <w:b/>
          <w:sz w:val="24"/>
          <w:szCs w:val="24"/>
        </w:rPr>
        <w:t>Аннотация к рабочей программе по предмету Родная литература (татарская) для 10-11классов</w:t>
      </w:r>
    </w:p>
    <w:p w:rsidR="00E16490" w:rsidRPr="009633D4" w:rsidRDefault="00E16490" w:rsidP="00E16490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9633D4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Рабочая программа разработана на основе следующих нормативных документов:</w:t>
      </w:r>
    </w:p>
    <w:p w:rsidR="00E16490" w:rsidRPr="00587A77" w:rsidRDefault="00E16490" w:rsidP="00E16490">
      <w:pPr>
        <w:pStyle w:val="a3"/>
        <w:widowControl w:val="0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7A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Федеральный закон «Об образовании в Российской Федерации» от 29.12.2012 N 273-ФЗ</w:t>
      </w:r>
    </w:p>
    <w:p w:rsidR="00E16490" w:rsidRPr="00587A77" w:rsidRDefault="00E16490" w:rsidP="00E16490">
      <w:pPr>
        <w:pStyle w:val="a3"/>
        <w:widowControl w:val="0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7A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Основная  образовательная  программа  основного общего образования МБОУ «Рыбно-Слободская гимназия №1»</w:t>
      </w:r>
    </w:p>
    <w:p w:rsidR="00E16490" w:rsidRPr="00587A77" w:rsidRDefault="00E16490" w:rsidP="00E16490">
      <w:pPr>
        <w:pStyle w:val="a3"/>
        <w:widowControl w:val="0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7A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Положение о рабочей программе МБОУ «Рыбно-Слободская гимназия №1» от 28.08.2020г.</w:t>
      </w:r>
    </w:p>
    <w:p w:rsidR="00E16490" w:rsidRPr="00587A77" w:rsidRDefault="00E16490" w:rsidP="00E16490">
      <w:pPr>
        <w:pStyle w:val="a3"/>
        <w:widowControl w:val="0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7A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Учебный план МБОУ «Рыбно-Слободская гимназия №1».</w:t>
      </w:r>
    </w:p>
    <w:p w:rsidR="00E16490" w:rsidRPr="00587A77" w:rsidRDefault="00E16490" w:rsidP="00E16490">
      <w:pPr>
        <w:pStyle w:val="a3"/>
        <w:widowControl w:val="0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7A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Примерная рабочая программа учебного предмета «Татарская литература» для общеобразовательных организаций с обучением на русском языке (для русскоязычных учащихся)  1-11 классы.  </w:t>
      </w:r>
      <w:proofErr w:type="spellStart"/>
      <w:r w:rsidRPr="00587A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Мотигуллина</w:t>
      </w:r>
      <w:proofErr w:type="spellEnd"/>
      <w:r w:rsidRPr="00587A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А.Р.,  </w:t>
      </w:r>
      <w:proofErr w:type="spellStart"/>
      <w:r w:rsidRPr="00587A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Ханнанов</w:t>
      </w:r>
      <w:proofErr w:type="spellEnd"/>
      <w:r w:rsidRPr="00587A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Р.Г., </w:t>
      </w:r>
      <w:proofErr w:type="spellStart"/>
      <w:r w:rsidRPr="00587A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Гизатуллина</w:t>
      </w:r>
      <w:proofErr w:type="spellEnd"/>
      <w:r w:rsidRPr="00587A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Э.Х., </w:t>
      </w:r>
      <w:proofErr w:type="spellStart"/>
      <w:r w:rsidRPr="00587A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Мулласалихова</w:t>
      </w:r>
      <w:proofErr w:type="spellEnd"/>
      <w:r w:rsidRPr="00587A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Г.Г. (протокол от 16 мая 2017 г. № 2/17)</w:t>
      </w:r>
    </w:p>
    <w:p w:rsidR="00E16490" w:rsidRPr="00E16490" w:rsidRDefault="00E16490" w:rsidP="00E16490">
      <w:pPr>
        <w:spacing w:before="231" w:after="120" w:line="244" w:lineRule="auto"/>
        <w:ind w:right="-1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E16490">
        <w:rPr>
          <w:rFonts w:ascii="Times New Roman" w:eastAsia="Times New Roman" w:hAnsi="Times New Roman" w:cs="Times New Roman"/>
          <w:b/>
          <w:spacing w:val="-7"/>
          <w:sz w:val="24"/>
          <w:szCs w:val="28"/>
          <w:lang w:eastAsia="ru-RU"/>
        </w:rPr>
        <w:t xml:space="preserve">ОПИСАНИЕ </w:t>
      </w:r>
      <w:r w:rsidRPr="00E16490">
        <w:rPr>
          <w:rFonts w:ascii="Times New Roman" w:eastAsia="Times New Roman" w:hAnsi="Times New Roman" w:cs="Times New Roman"/>
          <w:b/>
          <w:spacing w:val="-4"/>
          <w:sz w:val="24"/>
          <w:szCs w:val="28"/>
          <w:lang w:eastAsia="ru-RU"/>
        </w:rPr>
        <w:t xml:space="preserve">МЕСТА УЧЕБНОГО </w:t>
      </w:r>
      <w:r w:rsidRPr="00E16490">
        <w:rPr>
          <w:rFonts w:ascii="Times New Roman" w:eastAsia="Times New Roman" w:hAnsi="Times New Roman" w:cs="Times New Roman"/>
          <w:b/>
          <w:spacing w:val="-6"/>
          <w:sz w:val="24"/>
          <w:szCs w:val="28"/>
          <w:lang w:eastAsia="ru-RU"/>
        </w:rPr>
        <w:t>ПРЕДМЕТА</w:t>
      </w:r>
      <w:r w:rsidRPr="00E16490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 В </w:t>
      </w:r>
      <w:r w:rsidRPr="00E16490">
        <w:rPr>
          <w:rFonts w:ascii="Times New Roman" w:eastAsia="Times New Roman" w:hAnsi="Times New Roman" w:cs="Times New Roman"/>
          <w:b/>
          <w:spacing w:val="-5"/>
          <w:sz w:val="24"/>
          <w:szCs w:val="28"/>
          <w:lang w:eastAsia="ru-RU"/>
        </w:rPr>
        <w:t>УЧЕБНОМ</w:t>
      </w:r>
      <w:r w:rsidRPr="00E16490">
        <w:rPr>
          <w:rFonts w:ascii="Times New Roman" w:eastAsia="Times New Roman" w:hAnsi="Times New Roman" w:cs="Times New Roman"/>
          <w:b/>
          <w:spacing w:val="56"/>
          <w:sz w:val="24"/>
          <w:szCs w:val="28"/>
          <w:lang w:eastAsia="ru-RU"/>
        </w:rPr>
        <w:t xml:space="preserve"> </w:t>
      </w:r>
      <w:r w:rsidRPr="00E16490">
        <w:rPr>
          <w:rFonts w:ascii="Times New Roman" w:eastAsia="Times New Roman" w:hAnsi="Times New Roman" w:cs="Times New Roman"/>
          <w:b/>
          <w:spacing w:val="-6"/>
          <w:sz w:val="24"/>
          <w:szCs w:val="28"/>
          <w:lang w:eastAsia="ru-RU"/>
        </w:rPr>
        <w:t>ПЛАНЕ</w:t>
      </w:r>
    </w:p>
    <w:p w:rsidR="00E16490" w:rsidRPr="00E16490" w:rsidRDefault="00E16490" w:rsidP="00E16490">
      <w:pPr>
        <w:spacing w:after="120" w:line="240" w:lineRule="auto"/>
        <w:ind w:right="113" w:firstLine="706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E16490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Татарская </w:t>
      </w:r>
      <w:r w:rsidRPr="00E16490">
        <w:rPr>
          <w:rFonts w:ascii="Times New Roman" w:eastAsia="Times New Roman" w:hAnsi="Times New Roman" w:cs="Times New Roman"/>
          <w:spacing w:val="-4"/>
          <w:sz w:val="24"/>
          <w:szCs w:val="28"/>
          <w:lang w:eastAsia="ru-RU"/>
        </w:rPr>
        <w:t xml:space="preserve">литература </w:t>
      </w:r>
      <w:r w:rsidRPr="00E16490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входит в образовательную область «Филология», является обязательным учебным предметом в </w:t>
      </w:r>
      <w:r w:rsidRPr="00E16490">
        <w:rPr>
          <w:rFonts w:ascii="Times New Roman" w:eastAsia="Times New Roman" w:hAnsi="Times New Roman" w:cs="Times New Roman"/>
          <w:spacing w:val="-4"/>
          <w:sz w:val="24"/>
          <w:szCs w:val="28"/>
          <w:lang w:eastAsia="ru-RU"/>
        </w:rPr>
        <w:t xml:space="preserve">10-11 </w:t>
      </w:r>
      <w:r w:rsidRPr="00E16490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классах общеобразовательных учреждений с русским языком обучения. </w:t>
      </w:r>
      <w:r w:rsidRPr="00E16490">
        <w:rPr>
          <w:rFonts w:ascii="Times New Roman" w:eastAsia="Times New Roman" w:hAnsi="Times New Roman" w:cs="Times New Roman"/>
          <w:spacing w:val="-6"/>
          <w:sz w:val="24"/>
          <w:szCs w:val="28"/>
          <w:lang w:eastAsia="ru-RU"/>
        </w:rPr>
        <w:t xml:space="preserve">По </w:t>
      </w:r>
      <w:r w:rsidRPr="00E16490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учебному </w:t>
      </w:r>
      <w:r w:rsidRPr="00E16490">
        <w:rPr>
          <w:rFonts w:ascii="Times New Roman" w:eastAsia="Times New Roman" w:hAnsi="Times New Roman" w:cs="Times New Roman"/>
          <w:spacing w:val="-5"/>
          <w:sz w:val="24"/>
          <w:szCs w:val="28"/>
          <w:lang w:eastAsia="ru-RU"/>
        </w:rPr>
        <w:t xml:space="preserve">плану </w:t>
      </w:r>
      <w:r w:rsidRPr="00E16490">
        <w:rPr>
          <w:rFonts w:ascii="Times New Roman" w:eastAsia="Times New Roman" w:hAnsi="Times New Roman" w:cs="Times New Roman"/>
          <w:spacing w:val="-3"/>
          <w:sz w:val="24"/>
          <w:szCs w:val="28"/>
          <w:lang w:eastAsia="ru-RU"/>
        </w:rPr>
        <w:t xml:space="preserve">татарская </w:t>
      </w:r>
      <w:r w:rsidRPr="00E16490">
        <w:rPr>
          <w:rFonts w:ascii="Times New Roman" w:eastAsia="Times New Roman" w:hAnsi="Times New Roman" w:cs="Times New Roman"/>
          <w:spacing w:val="-4"/>
          <w:sz w:val="24"/>
          <w:szCs w:val="28"/>
          <w:lang w:eastAsia="ru-RU"/>
        </w:rPr>
        <w:t xml:space="preserve">литература </w:t>
      </w:r>
      <w:r w:rsidRPr="00E16490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в </w:t>
      </w:r>
      <w:r w:rsidRPr="00E16490">
        <w:rPr>
          <w:rFonts w:ascii="Times New Roman" w:eastAsia="Times New Roman" w:hAnsi="Times New Roman" w:cs="Times New Roman"/>
          <w:spacing w:val="-5"/>
          <w:sz w:val="24"/>
          <w:szCs w:val="28"/>
          <w:lang w:eastAsia="ru-RU"/>
        </w:rPr>
        <w:t xml:space="preserve">10-11 </w:t>
      </w:r>
      <w:r w:rsidRPr="00E16490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классах изучается в объеме 2 часов в </w:t>
      </w:r>
      <w:r w:rsidRPr="00E16490">
        <w:rPr>
          <w:rFonts w:ascii="Times New Roman" w:eastAsia="Times New Roman" w:hAnsi="Times New Roman" w:cs="Times New Roman"/>
          <w:spacing w:val="-4"/>
          <w:sz w:val="24"/>
          <w:szCs w:val="28"/>
          <w:lang w:eastAsia="ru-RU"/>
        </w:rPr>
        <w:t xml:space="preserve">неделю, </w:t>
      </w:r>
      <w:r w:rsidRPr="00E16490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т </w:t>
      </w:r>
      <w:r w:rsidRPr="00E16490">
        <w:rPr>
          <w:rFonts w:ascii="Times New Roman" w:eastAsia="Times New Roman" w:hAnsi="Times New Roman" w:cs="Times New Roman"/>
          <w:spacing w:val="-4"/>
          <w:sz w:val="24"/>
          <w:szCs w:val="28"/>
          <w:lang w:eastAsia="ru-RU"/>
        </w:rPr>
        <w:t xml:space="preserve">е. 68 </w:t>
      </w:r>
      <w:r w:rsidRPr="00E16490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часов. Таким образом, общий объем курса </w:t>
      </w:r>
      <w:r w:rsidRPr="00E16490">
        <w:rPr>
          <w:rFonts w:ascii="Times New Roman" w:eastAsia="Calibri" w:hAnsi="Times New Roman" w:cs="Times New Roman"/>
          <w:sz w:val="24"/>
          <w:szCs w:val="28"/>
          <w:lang w:eastAsia="ru-RU"/>
        </w:rPr>
        <w:t>на уровне основного общего образования</w:t>
      </w:r>
      <w:r w:rsidRPr="00E16490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составляет </w:t>
      </w:r>
      <w:r w:rsidRPr="00E16490">
        <w:rPr>
          <w:rFonts w:ascii="Times New Roman" w:eastAsia="Times New Roman" w:hAnsi="Times New Roman" w:cs="Times New Roman"/>
          <w:spacing w:val="-6"/>
          <w:sz w:val="24"/>
          <w:szCs w:val="28"/>
          <w:lang w:eastAsia="ru-RU"/>
        </w:rPr>
        <w:t>136</w:t>
      </w:r>
      <w:r w:rsidRPr="00E16490">
        <w:rPr>
          <w:rFonts w:ascii="Times New Roman" w:eastAsia="Times New Roman" w:hAnsi="Times New Roman" w:cs="Times New Roman"/>
          <w:spacing w:val="57"/>
          <w:sz w:val="24"/>
          <w:szCs w:val="28"/>
          <w:lang w:eastAsia="ru-RU"/>
        </w:rPr>
        <w:t xml:space="preserve"> </w:t>
      </w:r>
      <w:r w:rsidRPr="00E16490">
        <w:rPr>
          <w:rFonts w:ascii="Times New Roman" w:eastAsia="Times New Roman" w:hAnsi="Times New Roman" w:cs="Times New Roman"/>
          <w:sz w:val="24"/>
          <w:szCs w:val="28"/>
          <w:lang w:eastAsia="ru-RU"/>
        </w:rPr>
        <w:t>часов.</w:t>
      </w:r>
    </w:p>
    <w:p w:rsidR="00E16490" w:rsidRPr="00E16490" w:rsidRDefault="00E16490" w:rsidP="00E164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E16490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 xml:space="preserve">Цели и </w:t>
      </w:r>
      <w:r w:rsidRPr="00E16490">
        <w:rPr>
          <w:rFonts w:ascii="Times New Roman" w:eastAsia="Times New Roman" w:hAnsi="Times New Roman" w:cs="Times New Roman"/>
          <w:b/>
          <w:bCs/>
          <w:spacing w:val="2"/>
          <w:sz w:val="24"/>
          <w:szCs w:val="28"/>
          <w:lang w:eastAsia="ru-RU"/>
        </w:rPr>
        <w:t xml:space="preserve">задачи. </w:t>
      </w:r>
      <w:r w:rsidRPr="00E16490">
        <w:rPr>
          <w:rFonts w:ascii="Times New Roman" w:eastAsia="Times New Roman" w:hAnsi="Times New Roman" w:cs="Times New Roman"/>
          <w:spacing w:val="-3"/>
          <w:sz w:val="24"/>
          <w:szCs w:val="28"/>
          <w:lang w:eastAsia="ru-RU"/>
        </w:rPr>
        <w:t xml:space="preserve">Изучение </w:t>
      </w:r>
      <w:r w:rsidRPr="00E16490">
        <w:rPr>
          <w:rFonts w:ascii="Times New Roman" w:eastAsia="Times New Roman" w:hAnsi="Times New Roman" w:cs="Times New Roman"/>
          <w:spacing w:val="-4"/>
          <w:sz w:val="24"/>
          <w:szCs w:val="28"/>
          <w:lang w:eastAsia="ru-RU"/>
        </w:rPr>
        <w:t>литературы</w:t>
      </w:r>
      <w:r w:rsidRPr="00E16490">
        <w:rPr>
          <w:rFonts w:ascii="Times New Roman" w:eastAsia="Times New Roman" w:hAnsi="Times New Roman" w:cs="Times New Roman"/>
          <w:spacing w:val="62"/>
          <w:sz w:val="24"/>
          <w:szCs w:val="28"/>
          <w:lang w:eastAsia="ru-RU"/>
        </w:rPr>
        <w:t xml:space="preserve"> </w:t>
      </w:r>
      <w:r w:rsidRPr="00E16490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на </w:t>
      </w:r>
      <w:r w:rsidRPr="00E16490">
        <w:rPr>
          <w:rFonts w:ascii="Times New Roman" w:eastAsia="Times New Roman" w:hAnsi="Times New Roman" w:cs="Times New Roman"/>
          <w:spacing w:val="-4"/>
          <w:sz w:val="24"/>
          <w:szCs w:val="28"/>
          <w:lang w:eastAsia="ru-RU"/>
        </w:rPr>
        <w:t xml:space="preserve">этапе </w:t>
      </w:r>
      <w:r w:rsidRPr="00E16490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среднего общего образования  </w:t>
      </w:r>
      <w:r w:rsidRPr="00E16490">
        <w:rPr>
          <w:rFonts w:ascii="Times New Roman" w:eastAsia="Times New Roman" w:hAnsi="Times New Roman" w:cs="Times New Roman"/>
          <w:spacing w:val="-4"/>
          <w:sz w:val="24"/>
          <w:szCs w:val="28"/>
          <w:lang w:eastAsia="ru-RU"/>
        </w:rPr>
        <w:t xml:space="preserve">направлено  </w:t>
      </w:r>
      <w:r w:rsidRPr="00E16490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на достижение </w:t>
      </w:r>
      <w:r w:rsidRPr="00E16490">
        <w:rPr>
          <w:rFonts w:ascii="Times New Roman" w:eastAsia="Times New Roman" w:hAnsi="Times New Roman" w:cs="Times New Roman"/>
          <w:spacing w:val="-4"/>
          <w:sz w:val="24"/>
          <w:szCs w:val="28"/>
          <w:lang w:eastAsia="ru-RU"/>
        </w:rPr>
        <w:t>следующих</w:t>
      </w:r>
      <w:r w:rsidRPr="00E16490">
        <w:rPr>
          <w:rFonts w:ascii="Times New Roman" w:eastAsia="Times New Roman" w:hAnsi="Times New Roman" w:cs="Times New Roman"/>
          <w:spacing w:val="27"/>
          <w:sz w:val="24"/>
          <w:szCs w:val="28"/>
          <w:lang w:eastAsia="ru-RU"/>
        </w:rPr>
        <w:t xml:space="preserve"> </w:t>
      </w:r>
      <w:r w:rsidRPr="00E16490">
        <w:rPr>
          <w:rFonts w:ascii="Times New Roman" w:eastAsia="Times New Roman" w:hAnsi="Times New Roman" w:cs="Times New Roman"/>
          <w:spacing w:val="-5"/>
          <w:sz w:val="24"/>
          <w:szCs w:val="28"/>
          <w:lang w:eastAsia="ru-RU"/>
        </w:rPr>
        <w:t>целей:</w:t>
      </w:r>
    </w:p>
    <w:p w:rsidR="00E16490" w:rsidRPr="00E16490" w:rsidRDefault="00E16490" w:rsidP="00E164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E16490">
        <w:rPr>
          <w:rFonts w:ascii="Times New Roman" w:eastAsia="Times New Roman" w:hAnsi="Times New Roman" w:cs="Times New Roman"/>
          <w:i/>
          <w:iCs/>
          <w:sz w:val="24"/>
          <w:szCs w:val="28"/>
          <w:lang w:eastAsia="ru-RU"/>
        </w:rPr>
        <w:t xml:space="preserve">Воспитание  </w:t>
      </w:r>
      <w:r w:rsidRPr="00E16490">
        <w:rPr>
          <w:rFonts w:ascii="Times New Roman" w:eastAsia="Times New Roman" w:hAnsi="Times New Roman" w:cs="Times New Roman"/>
          <w:sz w:val="24"/>
          <w:szCs w:val="28"/>
          <w:lang w:eastAsia="ru-RU"/>
        </w:rPr>
        <w:t>духовно  развитой  личности,  готовой  к  самопознанию</w:t>
      </w:r>
      <w:r w:rsidRPr="00E16490">
        <w:rPr>
          <w:rFonts w:ascii="Times New Roman" w:eastAsia="Times New Roman" w:hAnsi="Times New Roman" w:cs="Times New Roman"/>
          <w:spacing w:val="44"/>
          <w:sz w:val="24"/>
          <w:szCs w:val="28"/>
          <w:lang w:eastAsia="ru-RU"/>
        </w:rPr>
        <w:t xml:space="preserve"> </w:t>
      </w:r>
      <w:r w:rsidRPr="00E16490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и самосовершенствованию, </w:t>
      </w:r>
      <w:r w:rsidRPr="00E16490">
        <w:rPr>
          <w:rFonts w:ascii="Times New Roman" w:eastAsia="Times New Roman" w:hAnsi="Times New Roman" w:cs="Times New Roman"/>
          <w:spacing w:val="2"/>
          <w:sz w:val="24"/>
          <w:szCs w:val="28"/>
          <w:lang w:eastAsia="ru-RU"/>
        </w:rPr>
        <w:t xml:space="preserve">способной </w:t>
      </w:r>
      <w:r w:rsidRPr="00E16490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к созидательной деятельности в современном мире, формирование гуманистического мировоззрения, гражданского сознания, чувства патриотизма, любви и </w:t>
      </w:r>
      <w:r w:rsidRPr="00E16490">
        <w:rPr>
          <w:rFonts w:ascii="Times New Roman" w:eastAsia="Times New Roman" w:hAnsi="Times New Roman" w:cs="Times New Roman"/>
          <w:spacing w:val="-4"/>
          <w:sz w:val="24"/>
          <w:szCs w:val="28"/>
          <w:lang w:eastAsia="ru-RU"/>
        </w:rPr>
        <w:t xml:space="preserve">уважения </w:t>
      </w:r>
      <w:r w:rsidRPr="00E16490">
        <w:rPr>
          <w:rFonts w:ascii="Times New Roman" w:eastAsia="Times New Roman" w:hAnsi="Times New Roman" w:cs="Times New Roman"/>
          <w:sz w:val="24"/>
          <w:szCs w:val="28"/>
          <w:lang w:eastAsia="ru-RU"/>
        </w:rPr>
        <w:t>к</w:t>
      </w:r>
      <w:r w:rsidRPr="00E16490">
        <w:rPr>
          <w:rFonts w:ascii="Times New Roman" w:eastAsia="Times New Roman" w:hAnsi="Times New Roman" w:cs="Times New Roman"/>
          <w:spacing w:val="2"/>
          <w:sz w:val="24"/>
          <w:szCs w:val="28"/>
          <w:lang w:eastAsia="ru-RU"/>
        </w:rPr>
        <w:t xml:space="preserve"> </w:t>
      </w:r>
      <w:r w:rsidRPr="00E16490">
        <w:rPr>
          <w:rFonts w:ascii="Times New Roman" w:eastAsia="Times New Roman" w:hAnsi="Times New Roman" w:cs="Times New Roman"/>
          <w:spacing w:val="-4"/>
          <w:sz w:val="24"/>
          <w:szCs w:val="28"/>
          <w:lang w:eastAsia="ru-RU"/>
        </w:rPr>
        <w:t xml:space="preserve">литературе  </w:t>
      </w:r>
      <w:r w:rsidRPr="00E16490">
        <w:rPr>
          <w:rFonts w:ascii="Times New Roman" w:eastAsia="Times New Roman" w:hAnsi="Times New Roman" w:cs="Times New Roman"/>
          <w:sz w:val="24"/>
          <w:szCs w:val="28"/>
          <w:lang w:eastAsia="ru-RU"/>
        </w:rPr>
        <w:t>и</w:t>
      </w:r>
      <w:r w:rsidRPr="00E16490">
        <w:rPr>
          <w:rFonts w:ascii="Times New Roman" w:eastAsia="Times New Roman" w:hAnsi="Times New Roman" w:cs="Times New Roman"/>
          <w:spacing w:val="3"/>
          <w:sz w:val="24"/>
          <w:szCs w:val="28"/>
          <w:lang w:eastAsia="ru-RU"/>
        </w:rPr>
        <w:t xml:space="preserve"> </w:t>
      </w:r>
      <w:r w:rsidRPr="00E16490">
        <w:rPr>
          <w:rFonts w:ascii="Times New Roman" w:eastAsia="Times New Roman" w:hAnsi="Times New Roman" w:cs="Times New Roman"/>
          <w:spacing w:val="-4"/>
          <w:sz w:val="24"/>
          <w:szCs w:val="28"/>
          <w:lang w:eastAsia="ru-RU"/>
        </w:rPr>
        <w:t>культуре.</w:t>
      </w:r>
    </w:p>
    <w:p w:rsidR="00E16490" w:rsidRPr="00E16490" w:rsidRDefault="00E16490" w:rsidP="00E164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E16490">
        <w:rPr>
          <w:rFonts w:ascii="Times New Roman" w:eastAsia="Times New Roman" w:hAnsi="Times New Roman" w:cs="Times New Roman"/>
          <w:i/>
          <w:iCs/>
          <w:sz w:val="24"/>
          <w:szCs w:val="28"/>
          <w:lang w:eastAsia="ru-RU"/>
        </w:rPr>
        <w:t xml:space="preserve">Развитие </w:t>
      </w:r>
      <w:r w:rsidRPr="00E16490">
        <w:rPr>
          <w:rFonts w:ascii="Times New Roman" w:eastAsia="Times New Roman" w:hAnsi="Times New Roman" w:cs="Times New Roman"/>
          <w:spacing w:val="-3"/>
          <w:sz w:val="24"/>
          <w:szCs w:val="28"/>
          <w:lang w:eastAsia="ru-RU"/>
        </w:rPr>
        <w:t xml:space="preserve">представлений </w:t>
      </w:r>
      <w:r w:rsidRPr="00E16490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о </w:t>
      </w:r>
      <w:r w:rsidRPr="00E16490">
        <w:rPr>
          <w:rFonts w:ascii="Times New Roman" w:eastAsia="Times New Roman" w:hAnsi="Times New Roman" w:cs="Times New Roman"/>
          <w:spacing w:val="-3"/>
          <w:sz w:val="24"/>
          <w:szCs w:val="28"/>
          <w:lang w:eastAsia="ru-RU"/>
        </w:rPr>
        <w:t xml:space="preserve">специфике </w:t>
      </w:r>
      <w:r w:rsidRPr="00E16490">
        <w:rPr>
          <w:rFonts w:ascii="Times New Roman" w:eastAsia="Times New Roman" w:hAnsi="Times New Roman" w:cs="Times New Roman"/>
          <w:spacing w:val="-4"/>
          <w:sz w:val="24"/>
          <w:szCs w:val="28"/>
          <w:lang w:eastAsia="ru-RU"/>
        </w:rPr>
        <w:t>литературы</w:t>
      </w:r>
      <w:r w:rsidRPr="00E16490">
        <w:rPr>
          <w:rFonts w:ascii="Times New Roman" w:eastAsia="Times New Roman" w:hAnsi="Times New Roman" w:cs="Times New Roman"/>
          <w:spacing w:val="62"/>
          <w:sz w:val="24"/>
          <w:szCs w:val="28"/>
          <w:lang w:eastAsia="ru-RU"/>
        </w:rPr>
        <w:t xml:space="preserve"> </w:t>
      </w:r>
      <w:r w:rsidRPr="00E16490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в </w:t>
      </w:r>
      <w:r w:rsidRPr="00E16490">
        <w:rPr>
          <w:rFonts w:ascii="Times New Roman" w:eastAsia="Times New Roman" w:hAnsi="Times New Roman" w:cs="Times New Roman"/>
          <w:spacing w:val="2"/>
          <w:sz w:val="24"/>
          <w:szCs w:val="28"/>
          <w:lang w:eastAsia="ru-RU"/>
        </w:rPr>
        <w:t xml:space="preserve">ряду </w:t>
      </w:r>
      <w:r w:rsidRPr="00E16490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других искусств, </w:t>
      </w:r>
      <w:r w:rsidRPr="00E16490">
        <w:rPr>
          <w:rFonts w:ascii="Times New Roman" w:eastAsia="Times New Roman" w:hAnsi="Times New Roman" w:cs="Times New Roman"/>
          <w:spacing w:val="-4"/>
          <w:sz w:val="24"/>
          <w:szCs w:val="28"/>
          <w:lang w:eastAsia="ru-RU"/>
        </w:rPr>
        <w:t>культуры</w:t>
      </w:r>
      <w:r w:rsidRPr="00E16490">
        <w:rPr>
          <w:rFonts w:ascii="Times New Roman" w:eastAsia="Times New Roman" w:hAnsi="Times New Roman" w:cs="Times New Roman"/>
          <w:spacing w:val="62"/>
          <w:sz w:val="24"/>
          <w:szCs w:val="28"/>
          <w:lang w:eastAsia="ru-RU"/>
        </w:rPr>
        <w:t xml:space="preserve"> </w:t>
      </w:r>
      <w:r w:rsidRPr="00E16490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читательского восприятия художественного </w:t>
      </w:r>
      <w:r w:rsidRPr="00E16490">
        <w:rPr>
          <w:rFonts w:ascii="Times New Roman" w:eastAsia="Times New Roman" w:hAnsi="Times New Roman" w:cs="Times New Roman"/>
          <w:spacing w:val="-3"/>
          <w:sz w:val="24"/>
          <w:szCs w:val="28"/>
          <w:lang w:eastAsia="ru-RU"/>
        </w:rPr>
        <w:t xml:space="preserve">текста, </w:t>
      </w:r>
      <w:r w:rsidRPr="00E16490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понимания авторской позиции, исторической и эстетической обусловленности </w:t>
      </w:r>
      <w:r w:rsidRPr="00E16490">
        <w:rPr>
          <w:rFonts w:ascii="Times New Roman" w:eastAsia="Times New Roman" w:hAnsi="Times New Roman" w:cs="Times New Roman"/>
          <w:spacing w:val="-3"/>
          <w:sz w:val="24"/>
          <w:szCs w:val="28"/>
          <w:lang w:eastAsia="ru-RU"/>
        </w:rPr>
        <w:t xml:space="preserve">литературного </w:t>
      </w:r>
      <w:r w:rsidRPr="00E16490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процесса; образного и аналитического </w:t>
      </w:r>
      <w:r w:rsidRPr="00E16490">
        <w:rPr>
          <w:rFonts w:ascii="Times New Roman" w:eastAsia="Times New Roman" w:hAnsi="Times New Roman" w:cs="Times New Roman"/>
          <w:spacing w:val="-4"/>
          <w:sz w:val="24"/>
          <w:szCs w:val="28"/>
          <w:lang w:eastAsia="ru-RU"/>
        </w:rPr>
        <w:t xml:space="preserve">мышления, </w:t>
      </w:r>
      <w:r w:rsidRPr="00E16490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эстетических и творческих способностей обучающихся, </w:t>
      </w:r>
      <w:r w:rsidRPr="00E16490">
        <w:rPr>
          <w:rFonts w:ascii="Times New Roman" w:eastAsia="Times New Roman" w:hAnsi="Times New Roman" w:cs="Times New Roman"/>
          <w:spacing w:val="-3"/>
          <w:sz w:val="24"/>
          <w:szCs w:val="28"/>
          <w:lang w:eastAsia="ru-RU"/>
        </w:rPr>
        <w:t xml:space="preserve">читательских </w:t>
      </w:r>
      <w:r w:rsidRPr="00E16490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интересов, художественного </w:t>
      </w:r>
      <w:r w:rsidRPr="00E16490">
        <w:rPr>
          <w:rFonts w:ascii="Times New Roman" w:eastAsia="Times New Roman" w:hAnsi="Times New Roman" w:cs="Times New Roman"/>
          <w:spacing w:val="-2"/>
          <w:sz w:val="24"/>
          <w:szCs w:val="28"/>
          <w:lang w:eastAsia="ru-RU"/>
        </w:rPr>
        <w:t xml:space="preserve">вкуса; </w:t>
      </w:r>
      <w:r w:rsidRPr="00E16490">
        <w:rPr>
          <w:rFonts w:ascii="Times New Roman" w:eastAsia="Times New Roman" w:hAnsi="Times New Roman" w:cs="Times New Roman"/>
          <w:sz w:val="24"/>
          <w:szCs w:val="28"/>
          <w:lang w:eastAsia="ru-RU"/>
        </w:rPr>
        <w:t>развитие устной и письменной речи</w:t>
      </w:r>
      <w:r w:rsidRPr="00E16490">
        <w:rPr>
          <w:rFonts w:ascii="Times New Roman" w:eastAsia="Times New Roman" w:hAnsi="Times New Roman" w:cs="Times New Roman"/>
          <w:spacing w:val="66"/>
          <w:sz w:val="24"/>
          <w:szCs w:val="28"/>
          <w:lang w:eastAsia="ru-RU"/>
        </w:rPr>
        <w:t xml:space="preserve"> </w:t>
      </w:r>
      <w:r w:rsidRPr="00E16490">
        <w:rPr>
          <w:rFonts w:ascii="Times New Roman" w:eastAsia="Times New Roman" w:hAnsi="Times New Roman" w:cs="Times New Roman"/>
          <w:sz w:val="24"/>
          <w:szCs w:val="28"/>
          <w:lang w:eastAsia="ru-RU"/>
        </w:rPr>
        <w:t>обучающихся.</w:t>
      </w:r>
    </w:p>
    <w:p w:rsidR="00E16490" w:rsidRPr="00E16490" w:rsidRDefault="00E16490" w:rsidP="00E164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E16490">
        <w:rPr>
          <w:rFonts w:ascii="Times New Roman" w:eastAsia="Times New Roman" w:hAnsi="Times New Roman" w:cs="Times New Roman"/>
          <w:i/>
          <w:iCs/>
          <w:spacing w:val="-3"/>
          <w:sz w:val="24"/>
          <w:szCs w:val="28"/>
          <w:lang w:eastAsia="ru-RU"/>
        </w:rPr>
        <w:t xml:space="preserve">Совершенствование </w:t>
      </w:r>
      <w:r w:rsidRPr="00E16490">
        <w:rPr>
          <w:rFonts w:ascii="Times New Roman" w:eastAsia="Times New Roman" w:hAnsi="Times New Roman" w:cs="Times New Roman"/>
          <w:spacing w:val="-4"/>
          <w:sz w:val="24"/>
          <w:szCs w:val="28"/>
          <w:lang w:eastAsia="ru-RU"/>
        </w:rPr>
        <w:t xml:space="preserve">умений анализа </w:t>
      </w:r>
      <w:r w:rsidRPr="00E16490">
        <w:rPr>
          <w:rFonts w:ascii="Times New Roman" w:eastAsia="Times New Roman" w:hAnsi="Times New Roman" w:cs="Times New Roman"/>
          <w:spacing w:val="-3"/>
          <w:sz w:val="24"/>
          <w:szCs w:val="28"/>
          <w:lang w:eastAsia="ru-RU"/>
        </w:rPr>
        <w:t xml:space="preserve">литературного </w:t>
      </w:r>
      <w:r w:rsidRPr="00E16490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произведения </w:t>
      </w:r>
      <w:r w:rsidRPr="00E16490">
        <w:rPr>
          <w:rFonts w:ascii="Times New Roman" w:eastAsia="Times New Roman" w:hAnsi="Times New Roman" w:cs="Times New Roman"/>
          <w:spacing w:val="-4"/>
          <w:sz w:val="24"/>
          <w:szCs w:val="28"/>
          <w:lang w:eastAsia="ru-RU"/>
        </w:rPr>
        <w:t xml:space="preserve">как </w:t>
      </w:r>
      <w:r w:rsidRPr="00E16490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художественного целого в его историко-литературной обусловленности с использованием </w:t>
      </w:r>
      <w:r w:rsidRPr="00E16490">
        <w:rPr>
          <w:rFonts w:ascii="Times New Roman" w:eastAsia="Times New Roman" w:hAnsi="Times New Roman" w:cs="Times New Roman"/>
          <w:spacing w:val="-3"/>
          <w:sz w:val="24"/>
          <w:szCs w:val="28"/>
          <w:lang w:eastAsia="ru-RU"/>
        </w:rPr>
        <w:t xml:space="preserve">теоретико-литературных </w:t>
      </w:r>
      <w:r w:rsidRPr="00E16490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знаний; </w:t>
      </w:r>
      <w:r w:rsidRPr="00E16490">
        <w:rPr>
          <w:rFonts w:ascii="Times New Roman" w:eastAsia="Times New Roman" w:hAnsi="Times New Roman" w:cs="Times New Roman"/>
          <w:spacing w:val="-3"/>
          <w:sz w:val="24"/>
          <w:szCs w:val="28"/>
          <w:lang w:eastAsia="ru-RU"/>
        </w:rPr>
        <w:t xml:space="preserve">написание </w:t>
      </w:r>
      <w:r w:rsidRPr="00E16490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сочинений различных типов; поиск систематизации и использования необходимой информации, в том числе в сети </w:t>
      </w:r>
      <w:r w:rsidRPr="00E16490">
        <w:rPr>
          <w:rFonts w:ascii="Times New Roman" w:eastAsia="Times New Roman" w:hAnsi="Times New Roman" w:cs="Times New Roman"/>
          <w:spacing w:val="33"/>
          <w:sz w:val="24"/>
          <w:szCs w:val="28"/>
          <w:lang w:eastAsia="ru-RU"/>
        </w:rPr>
        <w:t xml:space="preserve"> </w:t>
      </w:r>
      <w:r w:rsidRPr="00E16490">
        <w:rPr>
          <w:rFonts w:ascii="Times New Roman" w:eastAsia="Times New Roman" w:hAnsi="Times New Roman" w:cs="Times New Roman"/>
          <w:spacing w:val="-5"/>
          <w:sz w:val="24"/>
          <w:szCs w:val="28"/>
          <w:lang w:eastAsia="ru-RU"/>
        </w:rPr>
        <w:t>Интернета.</w:t>
      </w:r>
    </w:p>
    <w:p w:rsidR="00E16490" w:rsidRDefault="00E16490">
      <w:pPr>
        <w:rPr>
          <w:b/>
        </w:rPr>
      </w:pPr>
    </w:p>
    <w:p w:rsidR="00E95836" w:rsidRPr="00E95836" w:rsidRDefault="00E95836" w:rsidP="00E95836">
      <w:pPr>
        <w:rPr>
          <w:rFonts w:ascii="Times New Roman" w:eastAsia="Calibri" w:hAnsi="Times New Roman" w:cs="Times New Roman"/>
          <w:sz w:val="24"/>
          <w:szCs w:val="24"/>
        </w:rPr>
      </w:pPr>
      <w:r w:rsidRPr="00E95836">
        <w:rPr>
          <w:rFonts w:ascii="Times New Roman" w:eastAsia="Calibri" w:hAnsi="Times New Roman" w:cs="Times New Roman"/>
          <w:sz w:val="24"/>
          <w:szCs w:val="24"/>
        </w:rPr>
        <w:t>УМК</w:t>
      </w:r>
    </w:p>
    <w:p w:rsidR="00E95836" w:rsidRPr="00E95836" w:rsidRDefault="00E95836" w:rsidP="00E95836">
      <w:pPr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E95836">
        <w:rPr>
          <w:rFonts w:ascii="Times New Roman" w:eastAsia="Calibri" w:hAnsi="Times New Roman" w:cs="Times New Roman"/>
          <w:sz w:val="24"/>
          <w:szCs w:val="24"/>
        </w:rPr>
        <w:t xml:space="preserve">Авторы  </w:t>
      </w:r>
      <w:proofErr w:type="spellStart"/>
      <w:r w:rsidRPr="00E95836">
        <w:rPr>
          <w:rFonts w:ascii="Times New Roman" w:eastAsia="Calibri" w:hAnsi="Times New Roman" w:cs="Times New Roman"/>
          <w:sz w:val="24"/>
          <w:szCs w:val="24"/>
        </w:rPr>
        <w:t>Мотигуллина</w:t>
      </w:r>
      <w:proofErr w:type="spellEnd"/>
      <w:r w:rsidRPr="00E95836">
        <w:rPr>
          <w:rFonts w:ascii="Times New Roman" w:eastAsia="Calibri" w:hAnsi="Times New Roman" w:cs="Times New Roman"/>
          <w:sz w:val="24"/>
          <w:szCs w:val="24"/>
        </w:rPr>
        <w:t xml:space="preserve"> А.Р., </w:t>
      </w:r>
      <w:proofErr w:type="spellStart"/>
      <w:r w:rsidRPr="00E95836">
        <w:rPr>
          <w:rFonts w:ascii="Times New Roman" w:eastAsia="Calibri" w:hAnsi="Times New Roman" w:cs="Times New Roman"/>
          <w:sz w:val="24"/>
          <w:szCs w:val="24"/>
        </w:rPr>
        <w:t>Ханнанов</w:t>
      </w:r>
      <w:proofErr w:type="spellEnd"/>
      <w:r w:rsidRPr="00E95836">
        <w:rPr>
          <w:rFonts w:ascii="Times New Roman" w:eastAsia="Calibri" w:hAnsi="Times New Roman" w:cs="Times New Roman"/>
          <w:sz w:val="24"/>
          <w:szCs w:val="24"/>
        </w:rPr>
        <w:t xml:space="preserve"> Р.Г., </w:t>
      </w:r>
      <w:proofErr w:type="spellStart"/>
      <w:r w:rsidRPr="00E95836">
        <w:rPr>
          <w:rFonts w:ascii="Times New Roman" w:eastAsia="Calibri" w:hAnsi="Times New Roman" w:cs="Times New Roman"/>
          <w:sz w:val="24"/>
          <w:szCs w:val="24"/>
        </w:rPr>
        <w:t>Хисматова</w:t>
      </w:r>
      <w:proofErr w:type="spellEnd"/>
      <w:r w:rsidRPr="00E95836">
        <w:rPr>
          <w:rFonts w:ascii="Times New Roman" w:eastAsia="Calibri" w:hAnsi="Times New Roman" w:cs="Times New Roman"/>
          <w:sz w:val="24"/>
          <w:szCs w:val="24"/>
        </w:rPr>
        <w:t xml:space="preserve"> Л.К. Учебник для общеобразовательных организаций </w:t>
      </w:r>
      <w:r>
        <w:rPr>
          <w:rFonts w:ascii="Times New Roman" w:eastAsia="Calibri" w:hAnsi="Times New Roman" w:cs="Times New Roman"/>
          <w:sz w:val="24"/>
          <w:szCs w:val="24"/>
        </w:rPr>
        <w:t>средне</w:t>
      </w:r>
      <w:bookmarkStart w:id="0" w:name="_GoBack"/>
      <w:bookmarkEnd w:id="0"/>
      <w:r w:rsidRPr="00E95836">
        <w:rPr>
          <w:rFonts w:ascii="Times New Roman" w:eastAsia="Calibri" w:hAnsi="Times New Roman" w:cs="Times New Roman"/>
          <w:sz w:val="24"/>
          <w:szCs w:val="24"/>
        </w:rPr>
        <w:t>го общего образования с обучением на русском языке (для изучающих татарский язык) в двух частях.</w:t>
      </w:r>
      <w:proofErr w:type="gramEnd"/>
      <w:r w:rsidRPr="00E95836">
        <w:rPr>
          <w:rFonts w:ascii="Times New Roman" w:eastAsia="Calibri" w:hAnsi="Times New Roman" w:cs="Times New Roman"/>
          <w:sz w:val="24"/>
          <w:szCs w:val="24"/>
        </w:rPr>
        <w:t xml:space="preserve"> – Казань. Издательство «</w:t>
      </w:r>
      <w:proofErr w:type="spellStart"/>
      <w:r w:rsidRPr="00E95836">
        <w:rPr>
          <w:rFonts w:ascii="Times New Roman" w:eastAsia="Calibri" w:hAnsi="Times New Roman" w:cs="Times New Roman"/>
          <w:sz w:val="24"/>
          <w:szCs w:val="24"/>
        </w:rPr>
        <w:t>Магариф</w:t>
      </w:r>
      <w:proofErr w:type="spellEnd"/>
      <w:r w:rsidRPr="00E95836">
        <w:rPr>
          <w:rFonts w:ascii="Times New Roman" w:eastAsia="Calibri" w:hAnsi="Times New Roman" w:cs="Times New Roman"/>
          <w:sz w:val="24"/>
          <w:szCs w:val="24"/>
        </w:rPr>
        <w:t xml:space="preserve"> – </w:t>
      </w:r>
      <w:proofErr w:type="spellStart"/>
      <w:r w:rsidRPr="00E95836">
        <w:rPr>
          <w:rFonts w:ascii="Times New Roman" w:eastAsia="Calibri" w:hAnsi="Times New Roman" w:cs="Times New Roman"/>
          <w:sz w:val="24"/>
          <w:szCs w:val="24"/>
        </w:rPr>
        <w:t>Вакыт</w:t>
      </w:r>
      <w:proofErr w:type="spellEnd"/>
      <w:r w:rsidRPr="00E95836">
        <w:rPr>
          <w:rFonts w:ascii="Times New Roman" w:eastAsia="Calibri" w:hAnsi="Times New Roman" w:cs="Times New Roman"/>
          <w:sz w:val="24"/>
          <w:szCs w:val="24"/>
        </w:rPr>
        <w:t xml:space="preserve">». </w:t>
      </w:r>
    </w:p>
    <w:p w:rsidR="00E16490" w:rsidRPr="00E16490" w:rsidRDefault="00E16490">
      <w:pPr>
        <w:rPr>
          <w:b/>
        </w:rPr>
      </w:pPr>
    </w:p>
    <w:sectPr w:rsidR="00E16490" w:rsidRPr="00E164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C4698B"/>
    <w:multiLevelType w:val="hybridMultilevel"/>
    <w:tmpl w:val="B344C9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490"/>
    <w:rsid w:val="003D43F4"/>
    <w:rsid w:val="00B6650C"/>
    <w:rsid w:val="00E16490"/>
    <w:rsid w:val="00E95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1649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1649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158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382</Words>
  <Characters>2184</Characters>
  <Application>Microsoft Office Word</Application>
  <DocSecurity>0</DocSecurity>
  <Lines>18</Lines>
  <Paragraphs>5</Paragraphs>
  <ScaleCrop>false</ScaleCrop>
  <Company/>
  <LinksUpToDate>false</LinksUpToDate>
  <CharactersWithSpaces>2561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ANICA Ravilevna</dc:creator>
  <cp:lastModifiedBy>ANICA Ravilevna</cp:lastModifiedBy>
  <cp:revision>2</cp:revision>
  <dcterms:created xsi:type="dcterms:W3CDTF">2020-10-07T15:04:00Z</dcterms:created>
  <dcterms:modified xsi:type="dcterms:W3CDTF">2020-10-08T13:55:00Z</dcterms:modified>
</cp:coreProperties>
</file>